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C326D7" w:rsidTr="006D4F8A">
        <w:trPr>
          <w:trHeight w:val="1266"/>
        </w:trPr>
        <w:tc>
          <w:tcPr>
            <w:tcW w:w="11309" w:type="dxa"/>
            <w:shd w:val="clear" w:color="auto" w:fill="F2F2F2" w:themeFill="background1" w:themeFillShade="F2"/>
          </w:tcPr>
          <w:p w:rsidR="00C326D7" w:rsidRPr="006D4F8A" w:rsidRDefault="00C326D7" w:rsidP="0084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F8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OBJETIVO:</w:t>
            </w:r>
            <w:r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3547"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Realizar o cadastro de cliente que está em uso de equipamentos elétricos essenciais à sobrevivência humana de autonomia limitada que são vitais/essenciais à preservação da vida e dependentes de energia elétrica, para recebimento de avisos preferenciais de desligamentos programados da rede, destinados exclusivamente a unidades consumidoras em que residam pessoas que façam uso de equipamentos eletromédicos essenciais à sobrevivência humana, </w:t>
            </w:r>
            <w:r w:rsidR="003E51D6" w:rsidRPr="006D4F8A">
              <w:rPr>
                <w:rFonts w:ascii="Times New Roman" w:hAnsi="Times New Roman" w:cs="Times New Roman"/>
                <w:sz w:val="16"/>
                <w:szCs w:val="16"/>
              </w:rPr>
              <w:t>conforme Art. 436 da Resolução ANEEL 1000/2021</w:t>
            </w:r>
            <w:r w:rsidR="00843547"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, assim como realizar o cadastramento dos benefícios tarifários destinados aos usuários de equipamentos eletromédicos </w:t>
            </w:r>
            <w:r w:rsidR="003E51D6" w:rsidRPr="006D4F8A">
              <w:rPr>
                <w:rFonts w:ascii="Times New Roman" w:hAnsi="Times New Roman" w:cs="Times New Roman"/>
                <w:sz w:val="16"/>
                <w:szCs w:val="16"/>
              </w:rPr>
              <w:t>conforme item b, Art. 177 da Resolução ANEEL 1000/2021.</w:t>
            </w:r>
          </w:p>
          <w:p w:rsidR="00843547" w:rsidRPr="006D4F8A" w:rsidRDefault="00843547" w:rsidP="0084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6D7" w:rsidRPr="006D4F8A" w:rsidRDefault="00C326D7" w:rsidP="008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F8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ORIENTAÇÕES:</w:t>
            </w:r>
            <w:r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* </w:t>
            </w:r>
            <w:r w:rsidR="00843547" w:rsidRPr="006D4F8A">
              <w:rPr>
                <w:rFonts w:ascii="Times New Roman" w:hAnsi="Times New Roman" w:cs="Times New Roman"/>
                <w:sz w:val="16"/>
                <w:szCs w:val="16"/>
              </w:rPr>
              <w:t>Formulário deve ser preenchido e assinado, somente, pelo Médico Solicitante do equipamento ao beneficiário.</w:t>
            </w:r>
            <w:r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:rsidR="006D4F8A" w:rsidRPr="006D4F8A" w:rsidRDefault="00C326D7" w:rsidP="008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* </w:t>
            </w:r>
            <w:r w:rsidR="00843547" w:rsidRPr="006D4F8A">
              <w:rPr>
                <w:rFonts w:ascii="Times New Roman" w:hAnsi="Times New Roman" w:cs="Times New Roman"/>
                <w:sz w:val="16"/>
                <w:szCs w:val="16"/>
              </w:rPr>
              <w:t>Todos os campos são de preenchimento obrigatório. Caso não estejam preenchidos, os benefícios tarifários NÃO</w:t>
            </w:r>
            <w:r w:rsidR="006D4F8A"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3547"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SERÃO CADASTRADOS, </w:t>
            </w:r>
            <w:r w:rsidR="003E51D6" w:rsidRPr="006D4F8A">
              <w:rPr>
                <w:rFonts w:ascii="Times New Roman" w:hAnsi="Times New Roman" w:cs="Times New Roman"/>
                <w:sz w:val="16"/>
                <w:szCs w:val="16"/>
              </w:rPr>
              <w:t>conforme</w:t>
            </w:r>
          </w:p>
          <w:p w:rsidR="00C326D7" w:rsidRPr="006D4F8A" w:rsidRDefault="006D4F8A" w:rsidP="008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3E51D6" w:rsidRPr="006D4F8A">
              <w:rPr>
                <w:rFonts w:ascii="Times New Roman" w:hAnsi="Times New Roman" w:cs="Times New Roman"/>
                <w:sz w:val="16"/>
                <w:szCs w:val="16"/>
              </w:rPr>
              <w:t xml:space="preserve"> Art. 178 da Resolução ANEEL 1000/2021.</w:t>
            </w:r>
          </w:p>
        </w:tc>
      </w:tr>
    </w:tbl>
    <w:p w:rsidR="009F4588" w:rsidRPr="001B579F" w:rsidRDefault="001B579F" w:rsidP="00270408">
      <w:pPr>
        <w:spacing w:after="0" w:line="240" w:lineRule="auto"/>
        <w:rPr>
          <w:sz w:val="10"/>
          <w:szCs w:val="10"/>
        </w:rPr>
      </w:pPr>
      <w:r w:rsidRPr="001B579F">
        <w:rPr>
          <w:sz w:val="10"/>
          <w:szCs w:val="10"/>
        </w:rPr>
        <w:tab/>
      </w: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E972F4" w:rsidRPr="001B579F" w:rsidTr="004C7D2E">
        <w:trPr>
          <w:trHeight w:val="292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972F4" w:rsidRPr="001B579F" w:rsidRDefault="00E972F4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9F">
              <w:rPr>
                <w:rFonts w:ascii="Times New Roman" w:hAnsi="Times New Roman" w:cs="Times New Roman"/>
                <w:b/>
                <w:sz w:val="20"/>
                <w:szCs w:val="20"/>
              </w:rPr>
              <w:t>Número da Unidade Consumidora (UC):</w:t>
            </w:r>
          </w:p>
        </w:tc>
        <w:tc>
          <w:tcPr>
            <w:tcW w:w="7113" w:type="dxa"/>
            <w:shd w:val="clear" w:color="auto" w:fill="F2F2F2" w:themeFill="background1" w:themeFillShade="F2"/>
          </w:tcPr>
          <w:p w:rsidR="00E972F4" w:rsidRPr="001B579F" w:rsidRDefault="00E972F4" w:rsidP="00E97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547" w:rsidRPr="001B579F" w:rsidTr="00B50EDD">
        <w:trPr>
          <w:trHeight w:val="292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843547" w:rsidRPr="006D4F8A" w:rsidRDefault="00843547" w:rsidP="00B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Nome completo do responsável familiar</w:t>
            </w:r>
          </w:p>
        </w:tc>
        <w:tc>
          <w:tcPr>
            <w:tcW w:w="7113" w:type="dxa"/>
            <w:shd w:val="clear" w:color="auto" w:fill="F2F2F2" w:themeFill="background1" w:themeFillShade="F2"/>
          </w:tcPr>
          <w:p w:rsidR="00843547" w:rsidRPr="001B579F" w:rsidRDefault="0084354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547" w:rsidRPr="001B579F" w:rsidTr="00B50EDD">
        <w:trPr>
          <w:trHeight w:val="292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843547" w:rsidRPr="006D4F8A" w:rsidRDefault="00843547" w:rsidP="00B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Número de Identificação Social (NIS)</w:t>
            </w:r>
          </w:p>
        </w:tc>
        <w:tc>
          <w:tcPr>
            <w:tcW w:w="7113" w:type="dxa"/>
            <w:shd w:val="clear" w:color="auto" w:fill="F2F2F2" w:themeFill="background1" w:themeFillShade="F2"/>
          </w:tcPr>
          <w:p w:rsidR="00843547" w:rsidRPr="001B579F" w:rsidRDefault="0084354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547" w:rsidRPr="001B579F" w:rsidTr="004C7D2E">
        <w:trPr>
          <w:trHeight w:val="292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843547" w:rsidRPr="006D4F8A" w:rsidRDefault="00843547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Código Familiar</w:t>
            </w:r>
          </w:p>
        </w:tc>
        <w:tc>
          <w:tcPr>
            <w:tcW w:w="7113" w:type="dxa"/>
            <w:shd w:val="clear" w:color="auto" w:fill="F2F2F2" w:themeFill="background1" w:themeFillShade="F2"/>
          </w:tcPr>
          <w:p w:rsidR="00843547" w:rsidRPr="001B579F" w:rsidRDefault="00843547" w:rsidP="00E97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0408" w:rsidRPr="001B579F" w:rsidRDefault="00270408" w:rsidP="00F87790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F87790" w:rsidTr="006D4F8A">
        <w:trPr>
          <w:trHeight w:val="47"/>
        </w:trPr>
        <w:tc>
          <w:tcPr>
            <w:tcW w:w="11309" w:type="dxa"/>
            <w:gridSpan w:val="2"/>
            <w:shd w:val="clear" w:color="auto" w:fill="BFBFBF" w:themeFill="background1" w:themeFillShade="BF"/>
          </w:tcPr>
          <w:p w:rsidR="00F87790" w:rsidRPr="006D4F8A" w:rsidRDefault="00F87790" w:rsidP="00F8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8A">
              <w:rPr>
                <w:rFonts w:ascii="Times New Roman" w:hAnsi="Times New Roman" w:cs="Times New Roman"/>
                <w:b/>
                <w:sz w:val="20"/>
                <w:szCs w:val="20"/>
              </w:rPr>
              <w:t>1. DADOS CLÍNICOS</w:t>
            </w:r>
          </w:p>
        </w:tc>
      </w:tr>
      <w:tr w:rsidR="001B579F" w:rsidTr="006D4F8A">
        <w:trPr>
          <w:trHeight w:val="236"/>
        </w:trPr>
        <w:tc>
          <w:tcPr>
            <w:tcW w:w="4196" w:type="dxa"/>
            <w:shd w:val="clear" w:color="auto" w:fill="FFFFFF" w:themeFill="background1"/>
            <w:vAlign w:val="center"/>
          </w:tcPr>
          <w:p w:rsidR="001B579F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1.1 Nome completo do paciente:</w:t>
            </w:r>
          </w:p>
        </w:tc>
        <w:tc>
          <w:tcPr>
            <w:tcW w:w="7113" w:type="dxa"/>
            <w:shd w:val="clear" w:color="auto" w:fill="FFFFFF" w:themeFill="background1"/>
            <w:vAlign w:val="center"/>
          </w:tcPr>
          <w:p w:rsidR="001B579F" w:rsidRPr="006D4F8A" w:rsidRDefault="001B579F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79F" w:rsidTr="006D4F8A">
        <w:trPr>
          <w:trHeight w:val="281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79F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1.2 CID de referência: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79F" w:rsidRPr="006D4F8A" w:rsidRDefault="001B579F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6D4F8A">
        <w:trPr>
          <w:trHeight w:val="27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1.3 Justificativa Médica para o uso do equipamento eletromédico: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6D4F8A">
        <w:trPr>
          <w:trHeight w:val="275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6D4F8A">
        <w:trPr>
          <w:trHeight w:val="266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6D4F8A">
        <w:trPr>
          <w:trHeight w:val="269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8E2987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D2E" w:rsidTr="006D4F8A">
        <w:trPr>
          <w:trHeight w:val="263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D2E" w:rsidRPr="006D4F8A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937" w:rsidTr="006D4F8A">
        <w:trPr>
          <w:trHeight w:val="126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1.4 Marque o(s) equipamento(s) eletromédico(s) utilizado(s):</w:t>
            </w:r>
          </w:p>
          <w:p w:rsidR="00D03937" w:rsidRPr="006D4F8A" w:rsidRDefault="00D03937" w:rsidP="00EB5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Concentrador de Oxigênio (aparelho elétrico, com gasto de energia).</w:t>
            </w:r>
          </w:p>
        </w:tc>
      </w:tr>
      <w:tr w:rsidR="00D03937" w:rsidTr="006D4F8A">
        <w:trPr>
          <w:trHeight w:val="427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Ventilador pulmonar mecânico </w:t>
            </w:r>
            <w:r w:rsidRPr="006D4F8A">
              <w:rPr>
                <w:rFonts w:ascii="Times New Roman" w:hAnsi="Times New Roman" w:cs="Times New Roman"/>
                <w:i/>
                <w:sz w:val="18"/>
                <w:szCs w:val="18"/>
              </w:rPr>
              <w:t>(não marcar se for inalador ou nebulizador, para esses especifique no campo “Outros”)</w:t>
            </w:r>
          </w:p>
        </w:tc>
      </w:tr>
      <w:tr w:rsidR="00D03937" w:rsidTr="006D4F8A">
        <w:trPr>
          <w:trHeight w:val="236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CPAP</w:t>
            </w:r>
          </w:p>
        </w:tc>
      </w:tr>
      <w:tr w:rsidR="00D03937" w:rsidTr="006D4F8A">
        <w:trPr>
          <w:trHeight w:val="11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BIPAP</w:t>
            </w:r>
          </w:p>
        </w:tc>
      </w:tr>
      <w:tr w:rsidR="00D03937" w:rsidTr="006D4F8A">
        <w:trPr>
          <w:trHeight w:val="130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Aspiradores de secreções</w:t>
            </w:r>
          </w:p>
        </w:tc>
      </w:tr>
      <w:tr w:rsidR="00D03937" w:rsidTr="006D4F8A">
        <w:trPr>
          <w:trHeight w:val="147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Equipamento de diálise → ( </w:t>
            </w:r>
            <w:r w:rsidR="00EC0B6B"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) CAPD (</w:t>
            </w:r>
            <w:r w:rsidR="00EC0B6B"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B6B"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) NIPD (</w:t>
            </w:r>
            <w:r w:rsidR="00EC0B6B"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B6B"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) CCPD</w:t>
            </w:r>
          </w:p>
        </w:tc>
      </w:tr>
      <w:tr w:rsidR="00D03937" w:rsidTr="006D4F8A">
        <w:trPr>
          <w:trHeight w:val="166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Aparelho de Quimioterapia</w:t>
            </w:r>
          </w:p>
        </w:tc>
      </w:tr>
      <w:tr w:rsidR="00D03937" w:rsidTr="006D4F8A">
        <w:trPr>
          <w:trHeight w:val="169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Bomba de perfusão (infusão)</w:t>
            </w:r>
          </w:p>
        </w:tc>
      </w:tr>
      <w:tr w:rsidR="00D03937" w:rsidTr="006D4F8A">
        <w:trPr>
          <w:trHeight w:val="188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Oxímetro</w:t>
            </w:r>
          </w:p>
        </w:tc>
      </w:tr>
      <w:tr w:rsidR="00D03937" w:rsidTr="006D4F8A">
        <w:trPr>
          <w:trHeight w:val="63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937" w:rsidRPr="006D4F8A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Outros – especificar: _____________________________________________</w:t>
            </w:r>
          </w:p>
        </w:tc>
      </w:tr>
      <w:tr w:rsidR="00F1550A" w:rsidRPr="00E972F4" w:rsidTr="00E33372">
        <w:trPr>
          <w:trHeight w:val="29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F15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1.5 Prazo estimado de uso do equipamento:</w:t>
            </w:r>
          </w:p>
          <w:p w:rsidR="00F1550A" w:rsidRPr="006D4F8A" w:rsidRDefault="00F1550A" w:rsidP="00F1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(ATENÇÃO: Não pode ser prazo indeterminado ou em branco - </w:t>
            </w:r>
            <w:r w:rsidR="00EB64CE" w:rsidRPr="006D4F8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§ 3º do Art. 178, Resolução ANEEL 1000/2021</w:t>
            </w:r>
            <w:r w:rsidRPr="006D4F8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F15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 xml:space="preserve">Data fim do uso: </w:t>
            </w:r>
          </w:p>
        </w:tc>
      </w:tr>
      <w:tr w:rsidR="00F1550A" w:rsidRPr="00E972F4" w:rsidTr="00D54B06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Tempo estimado em meses:</w:t>
            </w:r>
          </w:p>
        </w:tc>
      </w:tr>
      <w:tr w:rsidR="00F1550A" w:rsidRPr="00E972F4" w:rsidTr="00243348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Horas diárias de uso:                                          Das_______ (horas) às_______(horas).</w:t>
            </w:r>
          </w:p>
        </w:tc>
      </w:tr>
      <w:tr w:rsidR="00F1550A" w:rsidRPr="00E972F4" w:rsidTr="00243348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0A" w:rsidRPr="006D4F8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Potência do(s) aparelhos (s) em Watts:</w:t>
            </w:r>
          </w:p>
        </w:tc>
      </w:tr>
    </w:tbl>
    <w:p w:rsidR="00A80627" w:rsidRPr="001B579F" w:rsidRDefault="00A80627" w:rsidP="00A80627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A80627" w:rsidTr="00B50EDD">
        <w:trPr>
          <w:trHeight w:val="292"/>
        </w:trPr>
        <w:tc>
          <w:tcPr>
            <w:tcW w:w="11309" w:type="dxa"/>
            <w:gridSpan w:val="2"/>
            <w:shd w:val="clear" w:color="auto" w:fill="BFBFBF" w:themeFill="background1" w:themeFillShade="BF"/>
          </w:tcPr>
          <w:p w:rsidR="00A80627" w:rsidRPr="006D4F8A" w:rsidRDefault="00A80627" w:rsidP="00B5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8A">
              <w:rPr>
                <w:rFonts w:ascii="Times New Roman" w:hAnsi="Times New Roman" w:cs="Times New Roman"/>
                <w:b/>
                <w:sz w:val="20"/>
                <w:szCs w:val="20"/>
              </w:rPr>
              <w:t>2. DADOS DO ATENDIMENTO MÉDICO</w:t>
            </w:r>
          </w:p>
        </w:tc>
      </w:tr>
      <w:tr w:rsidR="00A80627" w:rsidTr="00F96074">
        <w:trPr>
          <w:trHeight w:val="337"/>
        </w:trPr>
        <w:tc>
          <w:tcPr>
            <w:tcW w:w="4196" w:type="dxa"/>
            <w:vMerge w:val="restart"/>
            <w:shd w:val="clear" w:color="auto" w:fill="FFFFFF" w:themeFill="background1"/>
            <w:vAlign w:val="center"/>
          </w:tcPr>
          <w:p w:rsidR="00A80627" w:rsidRPr="006D4F8A" w:rsidRDefault="00A8062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2.1 O aparelho é fornecido pelo SUS?</w:t>
            </w:r>
          </w:p>
        </w:tc>
        <w:tc>
          <w:tcPr>
            <w:tcW w:w="7113" w:type="dxa"/>
            <w:shd w:val="clear" w:color="auto" w:fill="FFFFFF" w:themeFill="background1"/>
            <w:vAlign w:val="center"/>
          </w:tcPr>
          <w:p w:rsidR="00A80627" w:rsidRPr="006D4F8A" w:rsidRDefault="00C26C41" w:rsidP="00C26C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</w:tr>
      <w:tr w:rsidR="00A80627" w:rsidTr="00BA53C8">
        <w:trPr>
          <w:trHeight w:val="292"/>
        </w:trPr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627" w:rsidRPr="006D4F8A" w:rsidRDefault="00A8062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627" w:rsidRPr="006D4F8A" w:rsidRDefault="00C26C41" w:rsidP="00C26C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</w:tr>
      <w:tr w:rsidR="00C52F49" w:rsidTr="006D4F8A">
        <w:trPr>
          <w:trHeight w:val="397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2.2 Atendimento médico:</w:t>
            </w:r>
          </w:p>
          <w:p w:rsidR="008A15FB" w:rsidRPr="006D4F8A" w:rsidRDefault="008A15FB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15FB" w:rsidRPr="006D4F8A" w:rsidRDefault="008A15FB" w:rsidP="008A15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i/>
                <w:sz w:val="18"/>
                <w:szCs w:val="18"/>
              </w:rPr>
              <w:t>(Nos casos em que o atendimento médico não for pelo SUS ou estabelecimento conveniado com o SUS, para recebimento dos benefícios tarifários este formulário deverá ser homologado na Secretaria Municipal de Saúde.)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SUS</w:t>
            </w:r>
          </w:p>
        </w:tc>
      </w:tr>
      <w:tr w:rsidR="00C52F49" w:rsidRPr="00E972F4" w:rsidTr="006D4F8A">
        <w:trPr>
          <w:trHeight w:val="401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Convênio com SUS</w:t>
            </w:r>
          </w:p>
        </w:tc>
      </w:tr>
      <w:tr w:rsidR="00C52F49" w:rsidRPr="00E972F4" w:rsidTr="006D4F8A">
        <w:trPr>
          <w:trHeight w:val="420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Convênio com Plano de Saúde</w:t>
            </w:r>
          </w:p>
        </w:tc>
      </w:tr>
      <w:tr w:rsidR="00C52F49" w:rsidRPr="00E972F4" w:rsidTr="008A15FB">
        <w:trPr>
          <w:trHeight w:val="436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49" w:rsidRPr="006D4F8A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Particular</w:t>
            </w:r>
          </w:p>
        </w:tc>
      </w:tr>
    </w:tbl>
    <w:p w:rsidR="00F87790" w:rsidRPr="000F3CC8" w:rsidRDefault="00F87790" w:rsidP="004C7D2E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0F3CC8" w:rsidTr="000F3CC8">
        <w:trPr>
          <w:trHeight w:val="351"/>
        </w:trPr>
        <w:tc>
          <w:tcPr>
            <w:tcW w:w="11309" w:type="dxa"/>
            <w:shd w:val="clear" w:color="auto" w:fill="F2F2F2" w:themeFill="background1" w:themeFillShade="F2"/>
          </w:tcPr>
          <w:p w:rsidR="000F3CC8" w:rsidRPr="006D4F8A" w:rsidRDefault="000F3CC8" w:rsidP="000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b/>
                <w:sz w:val="18"/>
                <w:szCs w:val="18"/>
              </w:rPr>
              <w:t>Declaro serem verdadeiras todas as informações contidas nesse formulário.</w:t>
            </w:r>
          </w:p>
          <w:p w:rsidR="000F3CC8" w:rsidRPr="006D4F8A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CRM do médico responsável:______________________________</w:t>
            </w:r>
          </w:p>
          <w:p w:rsidR="000F3CC8" w:rsidRPr="006D4F8A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Assinatura e carimbo do médico responsável:____________________________________</w:t>
            </w:r>
          </w:p>
          <w:p w:rsidR="000F3CC8" w:rsidRPr="000F3CC8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A">
              <w:rPr>
                <w:rFonts w:ascii="Times New Roman" w:hAnsi="Times New Roman" w:cs="Times New Roman"/>
                <w:sz w:val="18"/>
                <w:szCs w:val="18"/>
              </w:rPr>
              <w:t>Data:____/____/____</w:t>
            </w:r>
          </w:p>
        </w:tc>
      </w:tr>
      <w:tr w:rsidR="008A15FB" w:rsidRPr="005122C7" w:rsidTr="00B50EDD">
        <w:trPr>
          <w:trHeight w:val="292"/>
        </w:trPr>
        <w:tc>
          <w:tcPr>
            <w:tcW w:w="11309" w:type="dxa"/>
            <w:shd w:val="clear" w:color="auto" w:fill="BFBFBF" w:themeFill="background1" w:themeFillShade="BF"/>
          </w:tcPr>
          <w:p w:rsidR="008A15FB" w:rsidRPr="006D4F8A" w:rsidRDefault="008A15FB" w:rsidP="00B5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4F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INFORMAÇÕES SOBRE O CADASTRO DE EQUIPAMENTO DE SOBREVIDA</w:t>
            </w:r>
          </w:p>
        </w:tc>
      </w:tr>
    </w:tbl>
    <w:p w:rsidR="008A15FB" w:rsidRDefault="008A15FB" w:rsidP="004C7D2E">
      <w:pPr>
        <w:spacing w:after="0" w:line="240" w:lineRule="auto"/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5122C7" w:rsidRPr="00EB2CBB" w:rsidTr="005122C7">
        <w:trPr>
          <w:trHeight w:val="351"/>
        </w:trPr>
        <w:tc>
          <w:tcPr>
            <w:tcW w:w="11309" w:type="dxa"/>
            <w:shd w:val="clear" w:color="auto" w:fill="FFFFFF" w:themeFill="background1"/>
          </w:tcPr>
          <w:p w:rsidR="005122C7" w:rsidRPr="00EB2CBB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CB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EB64CE" w:rsidRPr="00EB2CBB">
              <w:rPr>
                <w:rFonts w:ascii="Times New Roman" w:hAnsi="Times New Roman" w:cs="Times New Roman"/>
                <w:sz w:val="18"/>
                <w:szCs w:val="18"/>
              </w:rPr>
              <w:t xml:space="preserve">Resolução ANEEL 1000/2021 </w:t>
            </w:r>
            <w:r w:rsidRPr="00EB2CBB">
              <w:rPr>
                <w:rFonts w:ascii="Times New Roman" w:hAnsi="Times New Roman" w:cs="Times New Roman"/>
                <w:sz w:val="18"/>
                <w:szCs w:val="18"/>
              </w:rPr>
              <w:t>prevê que a distribuidora cadastre as unidades consumidoras nas quais residem pessoas que fazem uso de equipamentos elétricos essenciais à sobrevivência humana, após a solicitação expressa do titular da unidade consumidora, mediante comprovação médica. Esse cadastro faz-se necessário para as situações muito especiais de avisos preferenciais e antecipados sobre desligamentos programados da rede elétrica e suspensão do fornecimento, de maneira a evitar prejuízos ao funcionamento dos aparelhos elétricos que preservam a vida do paciente. Esse cadastro não impede a suspensão do fornecimento por acidentes, deficiência técnica ou inadimplência, ou outras situações de desligamentos que ocorrem à revelia da Celesc, além de não conceder anistia de débitos.</w:t>
            </w:r>
          </w:p>
        </w:tc>
      </w:tr>
    </w:tbl>
    <w:p w:rsidR="005122C7" w:rsidRPr="00EB2CBB" w:rsidRDefault="005122C7" w:rsidP="004C7D2E">
      <w:pPr>
        <w:spacing w:after="0" w:line="240" w:lineRule="auto"/>
        <w:rPr>
          <w:sz w:val="18"/>
          <w:szCs w:val="18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5122C7" w:rsidRPr="00EB2CBB" w:rsidTr="00B50EDD">
        <w:trPr>
          <w:trHeight w:val="351"/>
        </w:trPr>
        <w:tc>
          <w:tcPr>
            <w:tcW w:w="11309" w:type="dxa"/>
            <w:shd w:val="clear" w:color="auto" w:fill="FFFFFF" w:themeFill="background1"/>
          </w:tcPr>
          <w:p w:rsidR="005122C7" w:rsidRPr="00EB2CBB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CBB">
              <w:rPr>
                <w:rFonts w:ascii="Times New Roman" w:hAnsi="Times New Roman" w:cs="Times New Roman"/>
                <w:i/>
                <w:sz w:val="18"/>
                <w:szCs w:val="18"/>
              </w:rPr>
              <w:t>Eu, _____________________________________________________________, titular ou representante legal da Unidade Consumidora nº</w:t>
            </w:r>
          </w:p>
          <w:p w:rsidR="005122C7" w:rsidRPr="00EB2CBB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CB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___________________, declaro estar ciente e de acordo com as informações prestadas e autorizo a entrada de funcionário da Celesc em minha residência para verificação do(s) equipamento(s), sempre que requisitado pela empresa.</w:t>
            </w:r>
          </w:p>
        </w:tc>
      </w:tr>
    </w:tbl>
    <w:p w:rsidR="005122C7" w:rsidRDefault="005122C7" w:rsidP="004C7D2E">
      <w:pPr>
        <w:spacing w:after="0" w:line="240" w:lineRule="auto"/>
      </w:pPr>
    </w:p>
    <w:p w:rsidR="005122C7" w:rsidRDefault="005122C7" w:rsidP="004C7D2E">
      <w:pPr>
        <w:spacing w:after="0" w:line="240" w:lineRule="auto"/>
      </w:pPr>
    </w:p>
    <w:p w:rsidR="005122C7" w:rsidRDefault="005122C7" w:rsidP="004C7D2E">
      <w:pPr>
        <w:spacing w:after="0" w:line="240" w:lineRule="auto"/>
      </w:pPr>
    </w:p>
    <w:p w:rsidR="005122C7" w:rsidRDefault="005122C7" w:rsidP="004C7D2E">
      <w:pPr>
        <w:spacing w:after="0" w:line="240" w:lineRule="auto"/>
      </w:pPr>
    </w:p>
    <w:p w:rsidR="005122C7" w:rsidRDefault="005122C7" w:rsidP="004C7D2E">
      <w:pPr>
        <w:spacing w:after="0" w:line="240" w:lineRule="auto"/>
      </w:pPr>
    </w:p>
    <w:p w:rsidR="005122C7" w:rsidRDefault="005122C7" w:rsidP="004C7D2E">
      <w:pPr>
        <w:spacing w:after="0" w:line="240" w:lineRule="auto"/>
      </w:pPr>
      <w:r>
        <w:t>_______________________________________________                           ____________________</w:t>
      </w:r>
    </w:p>
    <w:p w:rsidR="007E0DF3" w:rsidRDefault="005122C7" w:rsidP="004C7D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5122C7">
        <w:rPr>
          <w:rFonts w:ascii="Times New Roman" w:hAnsi="Times New Roman" w:cs="Times New Roman"/>
          <w:b/>
          <w:sz w:val="20"/>
          <w:szCs w:val="20"/>
        </w:rPr>
        <w:t xml:space="preserve">Assinatura do titular ou representante legal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5122C7">
        <w:rPr>
          <w:rFonts w:ascii="Times New Roman" w:hAnsi="Times New Roman" w:cs="Times New Roman"/>
          <w:b/>
          <w:sz w:val="20"/>
          <w:szCs w:val="20"/>
        </w:rPr>
        <w:t>Data</w:t>
      </w: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:rsidR="005122C7" w:rsidRPr="007E0DF3" w:rsidRDefault="005122C7" w:rsidP="007E0DF3">
      <w:pPr>
        <w:tabs>
          <w:tab w:val="left" w:pos="3380"/>
        </w:tabs>
        <w:rPr>
          <w:rFonts w:ascii="Times New Roman" w:hAnsi="Times New Roman" w:cs="Times New Roman"/>
          <w:sz w:val="20"/>
          <w:szCs w:val="20"/>
        </w:rPr>
      </w:pPr>
    </w:p>
    <w:sectPr w:rsidR="005122C7" w:rsidRPr="007E0DF3" w:rsidSect="00323BCD">
      <w:headerReference w:type="default" r:id="rId11"/>
      <w:footerReference w:type="even" r:id="rId12"/>
      <w:footerReference w:type="default" r:id="rId13"/>
      <w:pgSz w:w="11906" w:h="16838"/>
      <w:pgMar w:top="1701" w:right="1134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B1" w:rsidRDefault="00A11DB1" w:rsidP="00323BCD">
      <w:pPr>
        <w:spacing w:after="0" w:line="240" w:lineRule="auto"/>
      </w:pPr>
      <w:r>
        <w:separator/>
      </w:r>
    </w:p>
  </w:endnote>
  <w:endnote w:type="continuationSeparator" w:id="0">
    <w:p w:rsidR="00A11DB1" w:rsidRDefault="00A11DB1" w:rsidP="0032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C7" w:rsidRDefault="005122C7" w:rsidP="005122C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C7" w:rsidRDefault="005122C7" w:rsidP="005122C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122C7">
      <w:rPr>
        <w:rFonts w:ascii="Times New Roman" w:hAnsi="Times New Roman" w:cs="Times New Roman"/>
        <w:sz w:val="18"/>
        <w:szCs w:val="18"/>
      </w:rPr>
      <w:t xml:space="preserve">Avenida Itamarati, 160 – </w:t>
    </w:r>
    <w:proofErr w:type="spellStart"/>
    <w:r w:rsidRPr="005122C7">
      <w:rPr>
        <w:rFonts w:ascii="Times New Roman" w:hAnsi="Times New Roman" w:cs="Times New Roman"/>
        <w:sz w:val="18"/>
        <w:szCs w:val="18"/>
      </w:rPr>
      <w:t>Bl</w:t>
    </w:r>
    <w:proofErr w:type="spellEnd"/>
    <w:r w:rsidRPr="005122C7">
      <w:rPr>
        <w:rFonts w:ascii="Times New Roman" w:hAnsi="Times New Roman" w:cs="Times New Roman"/>
        <w:sz w:val="18"/>
        <w:szCs w:val="18"/>
      </w:rPr>
      <w:t xml:space="preserve">. A1, B1 e B2 – </w:t>
    </w:r>
    <w:proofErr w:type="spellStart"/>
    <w:r w:rsidRPr="005122C7">
      <w:rPr>
        <w:rFonts w:ascii="Times New Roman" w:hAnsi="Times New Roman" w:cs="Times New Roman"/>
        <w:sz w:val="18"/>
        <w:szCs w:val="18"/>
      </w:rPr>
      <w:t>Itacorubi</w:t>
    </w:r>
    <w:proofErr w:type="spellEnd"/>
    <w:r w:rsidRPr="005122C7">
      <w:rPr>
        <w:rFonts w:ascii="Times New Roman" w:hAnsi="Times New Roman" w:cs="Times New Roman"/>
        <w:sz w:val="18"/>
        <w:szCs w:val="18"/>
      </w:rPr>
      <w:t xml:space="preserve"> – 8</w:t>
    </w:r>
    <w:r>
      <w:rPr>
        <w:rFonts w:ascii="Times New Roman" w:hAnsi="Times New Roman" w:cs="Times New Roman"/>
        <w:sz w:val="18"/>
        <w:szCs w:val="18"/>
      </w:rPr>
      <w:t>8034-900 – Florianópolis – SC</w:t>
    </w:r>
  </w:p>
  <w:p w:rsidR="005122C7" w:rsidRPr="005122C7" w:rsidRDefault="005122C7" w:rsidP="005122C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122C7">
      <w:rPr>
        <w:rFonts w:ascii="Times New Roman" w:hAnsi="Times New Roman" w:cs="Times New Roman"/>
        <w:sz w:val="18"/>
        <w:szCs w:val="18"/>
      </w:rPr>
      <w:t>Fone: (48) 3231-5000 – Fax (48) 3231-6538 – E-mail: celesc@celesc.com.br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B1" w:rsidRDefault="00A11DB1" w:rsidP="00323BCD">
      <w:pPr>
        <w:spacing w:after="0" w:line="240" w:lineRule="auto"/>
      </w:pPr>
      <w:r>
        <w:separator/>
      </w:r>
    </w:p>
  </w:footnote>
  <w:footnote w:type="continuationSeparator" w:id="0">
    <w:p w:rsidR="00A11DB1" w:rsidRDefault="00A11DB1" w:rsidP="0032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7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07"/>
    </w:tblGrid>
    <w:tr w:rsidR="00323BCD" w:rsidTr="006D4F8A">
      <w:trPr>
        <w:trHeight w:val="983"/>
      </w:trPr>
      <w:tc>
        <w:tcPr>
          <w:tcW w:w="11407" w:type="dxa"/>
        </w:tcPr>
        <w:p w:rsidR="007621E9" w:rsidRPr="006D4F8A" w:rsidRDefault="00323BCD" w:rsidP="006D4F8A">
          <w:pPr>
            <w:pStyle w:val="Cabealho"/>
            <w:spacing w:before="200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D4F8A">
            <w:rPr>
              <w:b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97701</wp:posOffset>
                </wp:positionV>
                <wp:extent cx="1162050" cy="400050"/>
                <wp:effectExtent l="0" t="0" r="0" b="0"/>
                <wp:wrapSquare wrapText="bothSides"/>
                <wp:docPr id="2" name="Imagem 1" descr="Logo Dist.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Logo Dist.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4F8A">
            <w:rPr>
              <w:rFonts w:ascii="Times New Roman" w:hAnsi="Times New Roman" w:cs="Times New Roman"/>
              <w:b/>
              <w:sz w:val="20"/>
              <w:szCs w:val="20"/>
            </w:rPr>
            <w:t>CENTRAIS ELÉTRICAS DE SANTA CATARINA S.A. - CELESC DISTRIBUIÇÃO</w:t>
          </w:r>
        </w:p>
        <w:p w:rsidR="00323BCD" w:rsidRPr="006D4F8A" w:rsidRDefault="00430C28" w:rsidP="006D4F8A">
          <w:pPr>
            <w:pStyle w:val="Cabealho"/>
            <w:spacing w:before="120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6D4F8A">
            <w:rPr>
              <w:rFonts w:ascii="Times New Roman" w:hAnsi="Times New Roman" w:cs="Times New Roman"/>
              <w:sz w:val="18"/>
              <w:szCs w:val="18"/>
            </w:rPr>
            <w:t>FORMULÁRIO PARA SOLICITAÇÃO DE TARIFA SOCIAL DE ENERGIA ELÉTRICA - USUÁRIOS DE EQUIPAMENTOS ELETROMÉDICOS</w:t>
          </w:r>
        </w:p>
      </w:tc>
    </w:tr>
  </w:tbl>
  <w:p w:rsidR="00323BCD" w:rsidRPr="005122C7" w:rsidRDefault="00323BCD" w:rsidP="005122C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34"/>
    <w:multiLevelType w:val="hybridMultilevel"/>
    <w:tmpl w:val="06149238"/>
    <w:lvl w:ilvl="0" w:tplc="D278CDA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2C9C"/>
    <w:multiLevelType w:val="hybridMultilevel"/>
    <w:tmpl w:val="3B9EA3BA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A1075"/>
    <w:multiLevelType w:val="hybridMultilevel"/>
    <w:tmpl w:val="E8547570"/>
    <w:lvl w:ilvl="0" w:tplc="6D0CDECC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200F"/>
    <w:multiLevelType w:val="hybridMultilevel"/>
    <w:tmpl w:val="2A1AAB38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468D7"/>
    <w:multiLevelType w:val="hybridMultilevel"/>
    <w:tmpl w:val="D7C4F7F6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39D"/>
    <w:multiLevelType w:val="hybridMultilevel"/>
    <w:tmpl w:val="052A9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0032"/>
    <w:multiLevelType w:val="hybridMultilevel"/>
    <w:tmpl w:val="32AA312E"/>
    <w:lvl w:ilvl="0" w:tplc="29FA9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2A2D"/>
    <w:multiLevelType w:val="hybridMultilevel"/>
    <w:tmpl w:val="B37C11E6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7ECC"/>
    <w:multiLevelType w:val="hybridMultilevel"/>
    <w:tmpl w:val="6CD80608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5301"/>
    <w:multiLevelType w:val="hybridMultilevel"/>
    <w:tmpl w:val="52B08662"/>
    <w:lvl w:ilvl="0" w:tplc="1B84D6A6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6944"/>
    <w:multiLevelType w:val="hybridMultilevel"/>
    <w:tmpl w:val="6436EA66"/>
    <w:lvl w:ilvl="0" w:tplc="06764778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40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7A2"/>
    <w:multiLevelType w:val="hybridMultilevel"/>
    <w:tmpl w:val="17186526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C"/>
    <w:rsid w:val="00027B9C"/>
    <w:rsid w:val="000E150D"/>
    <w:rsid w:val="000E7B87"/>
    <w:rsid w:val="000F3CC8"/>
    <w:rsid w:val="001B43F3"/>
    <w:rsid w:val="001B579F"/>
    <w:rsid w:val="00201233"/>
    <w:rsid w:val="00270408"/>
    <w:rsid w:val="00323BCD"/>
    <w:rsid w:val="003E51D6"/>
    <w:rsid w:val="004109AE"/>
    <w:rsid w:val="00430C28"/>
    <w:rsid w:val="004454E9"/>
    <w:rsid w:val="004C7D2E"/>
    <w:rsid w:val="005122C7"/>
    <w:rsid w:val="006D4F8A"/>
    <w:rsid w:val="007621E9"/>
    <w:rsid w:val="007E0DF3"/>
    <w:rsid w:val="00843547"/>
    <w:rsid w:val="0086009F"/>
    <w:rsid w:val="008A15FB"/>
    <w:rsid w:val="00931963"/>
    <w:rsid w:val="009642B8"/>
    <w:rsid w:val="009F4588"/>
    <w:rsid w:val="00A11DB1"/>
    <w:rsid w:val="00A80627"/>
    <w:rsid w:val="00AD13CC"/>
    <w:rsid w:val="00B82B25"/>
    <w:rsid w:val="00BA53C8"/>
    <w:rsid w:val="00C26C41"/>
    <w:rsid w:val="00C326D7"/>
    <w:rsid w:val="00C52F49"/>
    <w:rsid w:val="00C564FC"/>
    <w:rsid w:val="00D03937"/>
    <w:rsid w:val="00E7152C"/>
    <w:rsid w:val="00E972F4"/>
    <w:rsid w:val="00EB2CBB"/>
    <w:rsid w:val="00EB59EC"/>
    <w:rsid w:val="00EB64CE"/>
    <w:rsid w:val="00EC0B6B"/>
    <w:rsid w:val="00EE170C"/>
    <w:rsid w:val="00F1550A"/>
    <w:rsid w:val="00F87790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16C71-7EB3-4AAE-B654-B8102763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BCD"/>
  </w:style>
  <w:style w:type="paragraph" w:styleId="Rodap">
    <w:name w:val="footer"/>
    <w:basedOn w:val="Normal"/>
    <w:link w:val="RodapChar"/>
    <w:uiPriority w:val="99"/>
    <w:unhideWhenUsed/>
    <w:rsid w:val="0032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BCD"/>
  </w:style>
  <w:style w:type="paragraph" w:styleId="PargrafodaLista">
    <w:name w:val="List Paragraph"/>
    <w:basedOn w:val="Normal"/>
    <w:uiPriority w:val="34"/>
    <w:qFormat/>
    <w:rsid w:val="00C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C8D27CC4E2994487E6DAC548E207BB" ma:contentTypeVersion="12" ma:contentTypeDescription="Crie um novo documento." ma:contentTypeScope="" ma:versionID="c13303310c3e4866f8710b9203bb6770">
  <xsd:schema xmlns:xsd="http://www.w3.org/2001/XMLSchema" xmlns:xs="http://www.w3.org/2001/XMLSchema" xmlns:p="http://schemas.microsoft.com/office/2006/metadata/properties" xmlns:ns2="68a779d1-fffe-4cbd-bf67-f60876ed95ed" xmlns:ns3="387c4479-6517-4ef2-9705-bf9a8c50f472" targetNamespace="http://schemas.microsoft.com/office/2006/metadata/properties" ma:root="true" ma:fieldsID="de5d687e633fde1fdf497c89f135b6c5" ns2:_="" ns3:_="">
    <xsd:import namespace="68a779d1-fffe-4cbd-bf67-f60876ed95ed"/>
    <xsd:import namespace="387c4479-6517-4ef2-9705-bf9a8c50f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79d1-fffe-4cbd-bf67-f60876ed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070456c-db82-41aa-803e-32fc8d98c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4479-6517-4ef2-9705-bf9a8c50f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69fac1-09c0-4dc6-886d-9837dea6c8bf}" ma:internalName="TaxCatchAll" ma:showField="CatchAllData" ma:web="387c4479-6517-4ef2-9705-bf9a8c50f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779d1-fffe-4cbd-bf67-f60876ed95ed">
      <Terms xmlns="http://schemas.microsoft.com/office/infopath/2007/PartnerControls"/>
    </lcf76f155ced4ddcb4097134ff3c332f>
    <TaxCatchAll xmlns="387c4479-6517-4ef2-9705-bf9a8c50f4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0A3F-DA92-43B1-B062-F0DAFC18E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B2C7-9CB7-4671-83AE-E1B9BED0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779d1-fffe-4cbd-bf67-f60876ed95ed"/>
    <ds:schemaRef ds:uri="387c4479-6517-4ef2-9705-bf9a8c50f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B390D-0449-42D8-9C80-7BD609C89369}">
  <ds:schemaRefs>
    <ds:schemaRef ds:uri="http://schemas.microsoft.com/office/2006/metadata/properties"/>
    <ds:schemaRef ds:uri="http://schemas.microsoft.com/office/infopath/2007/PartnerControls"/>
    <ds:schemaRef ds:uri="68a779d1-fffe-4cbd-bf67-f60876ed95ed"/>
    <ds:schemaRef ds:uri="387c4479-6517-4ef2-9705-bf9a8c50f472"/>
  </ds:schemaRefs>
</ds:datastoreItem>
</file>

<file path=customXml/itemProps4.xml><?xml version="1.0" encoding="utf-8"?>
<ds:datastoreItem xmlns:ds="http://schemas.openxmlformats.org/officeDocument/2006/customXml" ds:itemID="{84A1CE09-9E50-442F-9C1C-979E8230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Paula Ramos</dc:creator>
  <cp:keywords/>
  <dc:description/>
  <cp:lastModifiedBy>Marcos Paulo da Silva</cp:lastModifiedBy>
  <cp:revision>7</cp:revision>
  <dcterms:created xsi:type="dcterms:W3CDTF">2022-10-26T13:50:00Z</dcterms:created>
  <dcterms:modified xsi:type="dcterms:W3CDTF">2023-10-04T16:44:00Z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0x010100A6C8D27CC4E2994487E6DAC548E207BB</vt:lpwstr>
  </property>
</Properties>
</file>